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F6A0D39">
      <w:pPr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524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align>top</wp:align>
                </wp:positionV>
                <wp:extent cx="4998085" cy="4893310"/>
                <wp:effectExtent l="0" t="0" r="0" b="0"/>
                <wp:wrapSquare wrapText="bothSides"/>
                <wp:docPr id="1" name="_x0000_s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57880553" name=""/>
                        <pic:cNvPicPr/>
                        <pic:nvPr/>
                      </pic:nvPicPr>
                      <pic:blipFill rotWithShape="1">
                        <a:blip r:embed="rId9"/>
                        <a:srcRect l="-35" t="-37" r="-36" b="-37"/>
                        <a:stretch/>
                      </pic:blipFill>
                      <pic:spPr bwMode="auto">
                        <a:xfrm rot="0" flipH="0" flipV="0">
                          <a:off x="0" y="0"/>
                          <a:ext cx="4998084" cy="4893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524288;o:allowoverlap:true;o:allowincell:true;mso-position-horizontal-relative:text;mso-position-horizontal:center;mso-position-vertical-relative:text;mso-position-vertical:top;width:393.55pt;height:385.30pt;mso-wrap-distance-left:0.00pt;mso-wrap-distance-top:0.00pt;mso-wrap-distance-right:0.00pt;mso-wrap-distance-bottom:0.00pt;rotation:0;z-index:1;" stroked="f">
                <w10:wrap type="square"/>
                <v:imagedata r:id="rId9" o:title="" croptop="-23f" cropleft="-22f" cropbottom="-23f" cropright="-23f"/>
                <o:lock v:ext="edit" rotation="t"/>
              </v:shape>
            </w:pict>
          </mc:Fallback>
        </mc:AlternateContent>
      </w:r>
      <w:r/>
    </w:p>
    <w:p w14:paraId="2ADA1619" w14:textId="77777777">
      <w:pPr>
        <w:pBdr/>
        <w:tabs>
          <w:tab w:val="left" w:leader="none" w:pos="2685"/>
        </w:tabs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7504D2A6" w14:textId="77777777">
      <w:pPr>
        <w:pBdr/>
        <w:tabs>
          <w:tab w:val="left" w:leader="none" w:pos="2685"/>
        </w:tabs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0603C86C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/>
      <w:bookmarkStart w:id="1" w:name="top"/>
      <w:r>
        <w:rPr>
          <w:rFonts w:ascii="Times New Roman" w:hAnsi="Times New Roman" w:cs="Times New Roman"/>
          <w:b/>
          <w:bCs/>
          <w:sz w:val="28"/>
          <w:szCs w:val="28"/>
        </w:rPr>
      </w:r>
      <w:bookmarkEnd w:id="1"/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4E79DB28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384B0312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0D750B22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436B1CF5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3BA47B0D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7B87C837" w14:textId="77777777">
      <w:pPr>
        <w:pBdr/>
        <w:tabs>
          <w:tab w:val="left" w:leader="none" w:pos="2685"/>
        </w:tabs>
        <w:spacing w:after="0" w:line="240" w:lineRule="auto"/>
        <w:ind/>
        <w:jc w:val="left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0BBC7C6A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2B6B62C3">
      <w:pPr>
        <w:pStyle w:val="87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highlight w:val="none"/>
        </w:rPr>
        <w:t xml:space="preserve">Програма </w:t>
      </w:r>
      <w:r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 w:val="0"/>
          <w:color w:val="auto"/>
          <w:sz w:val="28"/>
          <w:szCs w:val="28"/>
          <w:highlight w:val="none"/>
        </w:rPr>
      </w:r>
    </w:p>
    <w:p w14:paraId="59A747B7">
      <w:pPr>
        <w:pStyle w:val="87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i w:val="0"/>
          <w:color w:val="auto"/>
          <w:sz w:val="32"/>
          <w:szCs w:val="32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  <w:highlight w:val="none"/>
        </w:rPr>
        <w:t xml:space="preserve">Всеукраїнського віршознавчого семінару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auto"/>
          <w:sz w:val="28"/>
          <w:szCs w:val="28"/>
          <w:highlight w:val="none"/>
        </w:rPr>
        <w:t xml:space="preserve">імені Наталії Василівни Костенко </w:t>
      </w:r>
      <w:r>
        <w:rPr>
          <w:rFonts w:ascii="Times New Roman" w:hAnsi="Times New Roman" w:eastAsia="Times New Roman" w:cs="Times New Roman"/>
          <w:b/>
          <w:bCs/>
          <w:i w:val="0"/>
          <w:color w:val="auto"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i w:val="0"/>
          <w:color w:val="auto"/>
          <w:sz w:val="32"/>
          <w:szCs w:val="32"/>
        </w:rPr>
      </w:r>
    </w:p>
    <w:p w14:paraId="5184A242">
      <w:pPr>
        <w:pStyle w:val="87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i/>
          <w:iCs/>
          <w:color w:val="2f5496" w:themeColor="accent1" w:themeShade="BF"/>
          <w:sz w:val="32"/>
          <w:szCs w:val="32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i/>
          <w:iCs/>
          <w:color w:val="2f5496" w:themeColor="accent1" w:themeShade="BF"/>
          <w:sz w:val="32"/>
          <w:szCs w:val="32"/>
        </w:rPr>
        <w:t xml:space="preserve">Діаріуш: від Середньовіччя до наших днів. In memoriam академіка НАН України Миколи Матвійовича Сулими</w:t>
      </w:r>
      <w:r>
        <w:rPr>
          <w:rFonts w:ascii="Times New Roman" w:hAnsi="Times New Roman" w:eastAsia="Times New Roman" w:cs="Times New Roman"/>
          <w:b/>
          <w:color w:val="000000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r>
    </w:p>
    <w:p w14:paraId="24647858">
      <w:pPr>
        <w:pStyle w:val="872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jc w:val="center"/>
        <w:rPr>
          <w:rFonts w:ascii="Times New Roman" w:hAnsi="Times New Roman" w:eastAsia="Times New Roman" w:cs="Times New Roman"/>
          <w:bCs/>
          <w:i/>
          <w:color w:val="2f5496" w:themeColor="accent1" w:themeShade="BF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iCs/>
          <w:color w:val="2f5496" w:themeColor="accent1" w:themeShade="BF"/>
          <w:sz w:val="28"/>
          <w:szCs w:val="28"/>
        </w:rPr>
        <w:t xml:space="preserve">(26.04.1947 – 26.10.2023)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Cs/>
          <w:i/>
          <w:color w:val="2f5496" w:themeColor="accent1" w:themeShade="BF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2f5496" w:themeColor="accent1" w:themeShade="BF"/>
          <w:sz w:val="28"/>
          <w:szCs w:val="28"/>
        </w:rPr>
      </w:r>
    </w:p>
    <w:p w14:paraId="34423427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68416353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34834C7A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7386F238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7EE20AB2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4FF06F5E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  <w:r>
        <w:rPr>
          <w:rFonts w:ascii="Times New Roman" w:hAnsi="Times New Roman" w:cs="Times New Roman"/>
          <w:b/>
          <w:bCs/>
          <w:i/>
          <w:sz w:val="28"/>
          <w:szCs w:val="28"/>
        </w:rPr>
      </w:r>
    </w:p>
    <w:p w14:paraId="0CD052D3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1D814230" w14:textId="1901A932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(15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-16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ВЕРЕСНЯ 2026,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Київ)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02D4EA88" w14:textId="77777777">
      <w:pPr>
        <w:pBdr/>
        <w:tabs>
          <w:tab w:val="left" w:leader="none" w:pos="2685"/>
        </w:tabs>
        <w:spacing w:after="0" w:line="240" w:lineRule="auto"/>
        <w:ind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 w:clear="all"/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D3614A2" w14:textId="77777777">
      <w:pPr>
        <w:pBdr/>
        <w:tabs>
          <w:tab w:val="left" w:leader="none" w:pos="2685"/>
        </w:tabs>
        <w:spacing w:after="0" w:line="240" w:lineRule="auto"/>
        <w:ind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</w:r>
    </w:p>
    <w:p w14:paraId="33BD4001">
      <w:pPr>
        <w:pBdr/>
        <w:tabs>
          <w:tab w:val="left" w:leader="none" w:pos="2685"/>
        </w:tabs>
        <w:spacing w:after="0" w:line="240" w:lineRule="auto"/>
        <w:ind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70394B8F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4EA2B5E5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5C84F4AE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5509018E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02566220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ПРИЄДНАННЯ (8.45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 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—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9.00):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hyperlink r:id="rId10" w:tooltip="https://meet.google.com/xyn-sfgf-pvo" w:history="1">
        <w:r>
          <w:rPr>
            <w:rStyle w:val="935"/>
            <w:rFonts w:ascii="Times New Roman" w:hAnsi="Times New Roman" w:cs="Times New Roman"/>
            <w:b/>
            <w:bCs/>
            <w:sz w:val="28"/>
            <w:szCs w:val="28"/>
            <w:highlight w:val="none"/>
          </w:rPr>
          <w:t xml:space="preserve">https://meet.google.com/xyn-sfgf-pvo</w:t>
        </w:r>
        <w:r>
          <w:rPr>
            <w:rStyle w:val="935"/>
            <w:rFonts w:ascii="Times New Roman" w:hAnsi="Times New Roman" w:cs="Times New Roman"/>
            <w:b/>
            <w:bCs/>
            <w:sz w:val="28"/>
            <w:szCs w:val="28"/>
            <w:highlight w:val="none"/>
          </w:rPr>
        </w:r>
        <w:r>
          <w:rPr>
            <w:rStyle w:val="935"/>
            <w:rFonts w:ascii="Times New Roman" w:hAnsi="Times New Roman" w:cs="Times New Roman"/>
            <w:b/>
            <w:bCs/>
            <w:sz w:val="28"/>
            <w:szCs w:val="28"/>
          </w:rPr>
        </w:r>
      </w:hyperlink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63854D59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941D82D" w14:textId="1D905DCD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ЕГЛАМЕНТ РОБОТИ: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4DD2E35B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(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Доповідь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—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15 хв.; обговорення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—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5 хв.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)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670B5E44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Обідня перерва: 13.00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—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13.40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4DBDFB75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F3751D4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15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вересня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034168B8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Виголошення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доповідей: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.00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—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13.00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2A65BB43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en-US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13.40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—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en-US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uk-UA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.00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7B887F2E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вересня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54F8FAF6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Виголошення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доповідей: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.00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—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13.00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27518058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en-US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13.40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—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en-US"/>
        </w:rPr>
        <w:t xml:space="preserve">1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uk-UA"/>
        </w:rPr>
        <w:t xml:space="preserve">6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.00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1D654B30">
      <w:pPr>
        <w:pStyle w:val="934"/>
        <w:pBdr/>
        <w:spacing w:after="0" w:afterAutospacing="0" w:line="276" w:lineRule="auto"/>
        <w:ind w:left="0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0EC033B2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Підбиття підсумків: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               15.00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—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 xml:space="preserve">16.30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31B4194B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6F5B5FDD">
      <w:pPr>
        <w:pStyle w:val="934"/>
        <w:pBdr/>
        <w:spacing w:after="0" w:afterAutospacing="0" w:line="276" w:lineRule="auto"/>
        <w:ind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2972903F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56DC278A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629F1D56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6E566153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6708875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2A9819E5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540EC191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6FEBF722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04578D7F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2A24A083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BA99C2B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0B705635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8000811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2C68D23E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433E81AE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1508BAF4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60F2D96D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6A1C286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11CBE18F">
      <w:pPr>
        <w:pStyle w:val="934"/>
        <w:pBdr/>
        <w:spacing w:after="0" w:after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FC2D5A9">
      <w:pPr>
        <w:pStyle w:val="934"/>
        <w:pBdr/>
        <w:spacing w:after="0" w:afterAutospacing="0" w:line="276" w:lineRule="auto"/>
        <w:ind w:left="0"/>
        <w:jc w:val="left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39C631A7" w14:textId="77777777">
      <w:pPr>
        <w:pStyle w:val="934"/>
        <w:pBdr/>
        <w:spacing w:after="0" w:afterAutospacing="0" w:line="276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15 ВЕРЕСНЯ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34FDE691">
      <w:pPr>
        <w:pStyle w:val="934"/>
        <w:pBdr/>
        <w:spacing w:after="0" w:afterAutospacing="0" w:line="276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2B4DF674">
      <w:pPr>
        <w:pStyle w:val="934"/>
        <w:pBdr/>
        <w:spacing w:after="0" w:afterAutospacing="0" w:line="276" w:lineRule="auto"/>
        <w:ind w:right="0" w:firstLine="0" w:left="720"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Вступне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слово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Микола Жулинський,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доктор філологічних наук, директор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Інституту літератури ім. Т.Г. Шевченка НАН України, академік </w:t>
      </w:r>
      <w:r>
        <w:rPr>
          <w:rFonts w:ascii="Times New Roman" w:hAnsi="Times New Roman" w:cs="Times New Roman"/>
          <w:sz w:val="28"/>
          <w:szCs w:val="28"/>
        </w:rPr>
        <w:t xml:space="preserve"> НАН України.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7431CAC7">
      <w:pPr>
        <w:pStyle w:val="934"/>
        <w:pBdr/>
        <w:spacing w:after="0" w:afterAutospacing="0" w:line="276" w:lineRule="auto"/>
        <w:ind w:right="0" w:firstLine="0"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6507DE9B">
      <w:pPr>
        <w:pStyle w:val="934"/>
        <w:numPr>
          <w:ilvl w:val="0"/>
          <w:numId w:val="7"/>
        </w:num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right="0"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Сулима Віра</w:t>
      </w:r>
      <w:r>
        <w:rPr>
          <w:rFonts w:ascii="Times New Roman" w:hAnsi="Times New Roman" w:cs="Times New Roman"/>
          <w:sz w:val="28"/>
          <w:szCs w:val="28"/>
        </w:rPr>
        <w:t xml:space="preserve">, кандидат </w:t>
      </w:r>
      <w:r>
        <w:rPr>
          <w:rFonts w:ascii="Times New Roman" w:hAnsi="Times New Roman" w:cs="Times New Roman"/>
          <w:sz w:val="28"/>
          <w:szCs w:val="28"/>
        </w:rPr>
        <w:t xml:space="preserve">філологічних наук,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старший науковий співробітник, завідувач відділу давньої української літератури</w:t>
      </w:r>
      <w:r>
        <w:rPr>
          <w:rFonts w:ascii="Times New Roman" w:hAnsi="Times New Roman" w:cs="Times New Roman"/>
          <w:sz w:val="28"/>
          <w:szCs w:val="28"/>
        </w:rPr>
        <w:t xml:space="preserve"> Інституту літератури ім. Т.Г. Шевченка НАН України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Японія Миколи Сулими і Людмили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Скирди 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—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два шляхи поетичного паломництва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1214C6CE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right="0" w:firstLine="11" w:left="0"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626F54CB">
      <w:pPr>
        <w:pStyle w:val="934"/>
        <w:numPr>
          <w:ilvl w:val="0"/>
          <w:numId w:val="7"/>
        </w:num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Брижіцьк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а Ірина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кандидат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філологічних наук,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науковий співробітник  відділу давньої української літератури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Інституту літератури ім. Т.Г. Шевченка НАН України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Поетика духовної мандрівки: збірка «Моя Японія» Миколи Сулими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25EDA13A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0F7E789D">
      <w:pPr>
        <w:pStyle w:val="93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uk-UA"/>
        </w:rPr>
        <w:t xml:space="preserve"> Меркулов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uk-UA"/>
        </w:rPr>
        <w:t xml:space="preserve">Максим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кандидат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філологічних наук,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молодший науковий співробітник  відді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лу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ав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ньої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української літератури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нституту літератури ім. Т.Г. Шевченка НАН України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Штрихи на дощовому склі. Естетика прекрасного  у віршах Миколи Сулими,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Ісікава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Такубоку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і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Мацуо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Басьо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7A0389DA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 w14:paraId="57BA37C7">
      <w:pPr>
        <w:pStyle w:val="934"/>
        <w:numPr>
          <w:ilvl w:val="0"/>
          <w:numId w:val="7"/>
        </w:numPr>
        <w:pBdr/>
        <w:spacing w:after="0" w:afterAutospacing="0" w:before="0" w:beforeAutospacing="0"/>
        <w:ind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Токмань Ганна, 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доктор педагогічних наук, кандидат філологічних наук, професор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професор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 кафедри української і зарубіжної літератури та методики навчання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Університету Григорія Сковороди в Переяславі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Микола Сулима – провідний учасник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Сковородинівських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читань в Університеті Григорія Сковороди в Переяславі: напрями й здобутки наукових досліджень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 w14:paraId="50CD96C7">
      <w:pPr>
        <w:pBdr/>
        <w:spacing w:after="0" w:afterAutospacing="0" w:before="0" w:beforeAutospacing="0"/>
        <w:ind w:firstLine="0"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 w14:paraId="70DD7CDB">
      <w:pPr>
        <w:pStyle w:val="934"/>
        <w:numPr>
          <w:ilvl w:val="0"/>
          <w:numId w:val="11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Кремінь Тарас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кандидат філологічних наук, доцент, професор кафедри української мови, літератури та методики їх навчання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Національного університету кораблебудування імені адмірала Макарова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 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Рецепція творчості Дмитра Кременя у науковій спадщині Миколи Сулими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F53D025">
      <w:pPr>
        <w:pBdr/>
        <w:spacing w:after="0" w:afterAutospacing="0" w:before="0" w:beforeAutospacing="0"/>
        <w:ind w:firstLine="0"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 w14:paraId="451162E1">
      <w:pPr>
        <w:pStyle w:val="934"/>
        <w:numPr>
          <w:ilvl w:val="0"/>
          <w:numId w:val="7"/>
        </w:numPr>
        <w:pBdr/>
        <w:spacing w:after="0" w:afterAutospacing="0" w:before="0" w:beforeAutospacing="0" w:line="240" w:lineRule="auto"/>
        <w:ind/>
        <w:jc w:val="both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Ткачук Руслан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uk-UA" w:eastAsia="ru-RU"/>
        </w:rPr>
        <w:t xml:space="preserve">доктор філологічних наук,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старший науковий співробітник відділу давньої української літератури</w:t>
      </w:r>
      <w:r>
        <w:rPr>
          <w:rFonts w:ascii="Times New Roman" w:hAnsi="Times New Roman" w:cs="Times New Roman"/>
          <w:sz w:val="28"/>
          <w:szCs w:val="28"/>
        </w:rPr>
        <w:t xml:space="preserve"> Інституту літератури ім. Т.Г. Шевченка НАН України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bCs/>
          <w:sz w:val="28"/>
          <w:szCs w:val="28"/>
          <w:lang w:eastAsia="uk-UA"/>
        </w:rPr>
        <w:t xml:space="preserve">«</w:t>
      </w:r>
      <w:r>
        <w:rPr>
          <w:rFonts w:ascii="Times New Roman" w:hAnsi="Times New Roman"/>
          <w:b/>
          <w:bCs/>
          <w:sz w:val="28"/>
          <w:szCs w:val="28"/>
        </w:rPr>
        <w:t xml:space="preserve">Живі спогади про Миколу Сулиму як вченого</w:t>
      </w:r>
      <w:r>
        <w:rPr>
          <w:rFonts w:ascii="Times New Roman" w:hAnsi="Times New Roman" w:eastAsia="Times New Roman"/>
          <w:b/>
          <w:bCs/>
          <w:sz w:val="28"/>
          <w:szCs w:val="28"/>
          <w:lang w:eastAsia="uk-UA"/>
        </w:rPr>
        <w:t xml:space="preserve">»</w:t>
      </w:r>
      <w:r>
        <w:rPr>
          <w:rFonts w:ascii="Times New Roman" w:hAnsi="Times New Roman" w:eastAsia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/>
          <w:b/>
          <w:bCs/>
          <w:sz w:val="28"/>
          <w:szCs w:val="28"/>
        </w:rPr>
      </w:r>
      <w:r>
        <w:rPr>
          <w:rFonts w:ascii="Times New Roman" w:hAnsi="Times New Roman" w:eastAsia="Times New Roman"/>
          <w:b/>
          <w:bCs/>
          <w:sz w:val="28"/>
          <w:szCs w:val="28"/>
        </w:rPr>
      </w:r>
    </w:p>
    <w:p w14:paraId="37B6AD5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 w14:paraId="33979B2B">
      <w:pPr>
        <w:pStyle w:val="93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Новик Ольга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uk-UA" w:eastAsia="ru-RU"/>
        </w:rPr>
        <w:t xml:space="preserve">доктор філологічних наук, професор,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uk-UA" w:eastAsia="ru-RU"/>
        </w:rPr>
        <w:t xml:space="preserve">незалежний дослідник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Проблема  повсякденності в медієвістиці Миколи Сулими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287623A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7154499F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Соколюк Юлія,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молодший науковий співробітник  відді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лу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ав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ньої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української літератури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нституту літератури ім. Т.Г. Шевченка НАН України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uk-UA"/>
        </w:rPr>
        <w:t xml:space="preserve">Аспекти інтерпретації образу українського козацтва в поемі Білицького Ждана “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US"/>
        </w:rPr>
        <w:t xml:space="preserve">Epicedion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en-US"/>
        </w:rPr>
        <w:t xml:space="preserve">”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12ACB473">
      <w:pPr>
        <w:pBdr/>
        <w:spacing w:after="0" w:afterAutospacing="0" w:afterLines="0" w:before="0" w:beforeAutospacing="0" w:beforeLines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1BCEE457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Пелешенко Юрій,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доктор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філологічних наук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старший науковий співробітник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провідний науковий співробітник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відділу давньої української літератури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нституту літератури ім. Т.Г. Шевченка НАН України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zh-CN"/>
        </w:rPr>
        <w:t xml:space="preserve">Лист небесний» в контексті української літератури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3E65CFF2">
      <w:pPr>
        <w:pBdr/>
        <w:spacing w:after="0" w:afterAutospacing="0" w:afterLines="0" w:before="0" w:beforeAutospacing="0" w:beforeLines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08CF0994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Пелешенко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Олена, 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доктор філософії в галузі гуманітарних наук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, старший викладач кафедри літературознавства імені В. Моренця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Національного університету «Києво-Могилянська академія»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До джерел апокрифічного житія Понтія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Пилата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 з рукопису Києво-Михайлівського Золотоверхого монастиря 1650 року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».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r>
    </w:p>
    <w:p w14:paraId="3B49F844">
      <w:pPr>
        <w:pBdr/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pPr>
      <w:r>
        <w:rPr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r>
    </w:p>
    <w:p w14:paraId="0AE6CFFB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Кисельов Роман,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канд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идат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філол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огічних наук, старший дослідник, провідний науковий співробітник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відділу давньої української літератури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нституту літератури ім. Т.Г. Шевченка НАН України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«Віршовані вставки у барокових промовах: на матеріалі взірцевих текстів із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києво-могилянських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курсів риторики»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2ACB4201">
      <w:p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r>
    </w:p>
    <w:p w14:paraId="6FB69CC8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Григорчук Юлія,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кандидат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філологічних наук,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молодший науковий співробітник  відді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лу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ав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ньої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української літератури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нституту літератури ім. Т.Г. Шевченка НАН України </w:t>
      </w:r>
      <w:r>
        <w:rPr>
          <w:rFonts w:ascii="Times New Roman" w:hAnsi="Times New Roman" w:eastAsia="Times New Roman"/>
          <w:b/>
          <w:bCs/>
          <w:sz w:val="28"/>
          <w:szCs w:val="28"/>
          <w:lang w:eastAsia="uk-UA"/>
        </w:rPr>
        <w:t xml:space="preserve">«Драма таланту і свободи: Дмитро Туптало і його </w:t>
      </w:r>
      <w:r>
        <w:rPr>
          <w:rFonts w:ascii="Times New Roman" w:hAnsi="Times New Roman" w:eastAsia="Times New Roman"/>
          <w:b/>
          <w:bCs/>
          <w:sz w:val="28"/>
          <w:szCs w:val="28"/>
          <w:lang w:eastAsia="uk-UA"/>
        </w:rPr>
        <w:t xml:space="preserve">“</w:t>
      </w:r>
      <w:r>
        <w:rPr>
          <w:rFonts w:ascii="Times New Roman" w:hAnsi="Times New Roman" w:eastAsia="Times New Roman"/>
          <w:b/>
          <w:bCs/>
          <w:sz w:val="28"/>
          <w:szCs w:val="28"/>
          <w:lang w:eastAsia="uk-UA"/>
        </w:rPr>
        <w:t xml:space="preserve">Діаріуш</w:t>
      </w:r>
      <w:r>
        <w:rPr>
          <w:rFonts w:ascii="Times New Roman" w:hAnsi="Times New Roman" w:eastAsia="Times New Roman"/>
          <w:b/>
          <w:bCs/>
          <w:sz w:val="28"/>
          <w:szCs w:val="28"/>
          <w:lang w:eastAsia="uk-UA"/>
        </w:rPr>
        <w:t xml:space="preserve">”</w:t>
      </w:r>
      <w:r>
        <w:rPr>
          <w:rFonts w:ascii="Times New Roman" w:hAnsi="Times New Roman" w:eastAsia="Times New Roman"/>
          <w:b/>
          <w:bCs/>
          <w:sz w:val="28"/>
          <w:szCs w:val="28"/>
          <w:lang w:eastAsia="uk-UA"/>
        </w:rPr>
        <w:t xml:space="preserve"> у сучасній літературній інтерпретації»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04102978">
      <w:pPr>
        <w:pBdr/>
        <w:spacing w:after="0" w:afterAutospacing="0" w:afterLines="0" w:before="0" w:beforeAutospacing="0" w:beforeLines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340D76F3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Науменко Наталія</w:t>
      </w:r>
      <w:r>
        <w:rPr>
          <w:rFonts w:ascii="Times New Roman" w:hAnsi="Times New Roman" w:cs="Times New Roman"/>
          <w:sz w:val="28"/>
          <w:szCs w:val="28"/>
        </w:rPr>
        <w:t xml:space="preserve">, доктор філологічних наук, професор; професор кафедри іноземних мов професійного спрямування Національного університету харчових технологій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/>
          <w:b/>
          <w:bCs/>
          <w:sz w:val="28"/>
          <w:szCs w:val="28"/>
        </w:rPr>
        <w:t xml:space="preserve">Новий погляд на </w:t>
      </w:r>
      <w:r>
        <w:rPr>
          <w:rFonts w:ascii="Times New Roman" w:hAnsi="Times New Roman" w:eastAsia="Times New Roman"/>
          <w:b/>
          <w:bCs/>
          <w:sz w:val="28"/>
          <w:szCs w:val="28"/>
          <w:lang w:eastAsia="uk-UA"/>
        </w:rPr>
        <w:t xml:space="preserve">“Сад поетичний</w:t>
      </w:r>
      <w:r>
        <w:rPr>
          <w:rFonts w:ascii="Times New Roman" w:hAnsi="Times New Roman" w:eastAsia="Times New Roman"/>
          <w:b/>
          <w:bCs/>
          <w:sz w:val="28"/>
          <w:szCs w:val="28"/>
          <w:lang w:eastAsia="uk-UA"/>
        </w:rPr>
        <w:t xml:space="preserve">” Митрофана Довгалевського</w:t>
      </w:r>
      <w:r>
        <w:rPr>
          <w:rFonts w:ascii="Times New Roman" w:hAnsi="Times New Roman" w:eastAsia="Times New Roman"/>
          <w:b/>
          <w:bCs/>
          <w:sz w:val="28"/>
          <w:szCs w:val="28"/>
          <w:lang w:eastAsia="uk-UA"/>
        </w:rPr>
        <w:t xml:space="preserve">».</w:t>
      </w:r>
      <w:r>
        <w:rPr>
          <w:rFonts w:ascii="Times New Roman" w:hAnsi="Times New Roman" w:eastAsia="Times New Roman"/>
          <w:b/>
          <w:bCs/>
          <w:sz w:val="28"/>
          <w:szCs w:val="28"/>
        </w:rPr>
      </w:r>
      <w:r>
        <w:rPr>
          <w:rFonts w:ascii="Times New Roman" w:hAnsi="Times New Roman" w:eastAsia="Times New Roman"/>
          <w:b/>
          <w:bCs/>
          <w:sz w:val="28"/>
          <w:szCs w:val="28"/>
        </w:rPr>
      </w:r>
    </w:p>
    <w:p w14:paraId="72D1B6D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4B6764A8">
      <w:pPr>
        <w:pStyle w:val="934"/>
        <w:numPr>
          <w:ilvl w:val="0"/>
          <w:numId w:val="7"/>
        </w:num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 Нога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 Геннадій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кандидат </w:t>
      </w:r>
      <w:r>
        <w:rPr>
          <w:rFonts w:ascii="Times New Roman" w:hAnsi="Times New Roman" w:cs="Times New Roman"/>
          <w:sz w:val="28"/>
          <w:szCs w:val="28"/>
        </w:rPr>
        <w:t xml:space="preserve">філологічних наук,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старший науковий співробітник,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старший науковий співробітник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відділу давньої української літератури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Інституту літератури ім. Т.Г. Шевченка НАН України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Міждисциплінарні стратегії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Миколи Сулими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як дослідника української шкільної драматургії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</w:p>
    <w:p w14:paraId="65F4BF47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</w:p>
    <w:p w14:paraId="3624304C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СПОГАДИ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ПРО М.М. СУЛИМУ ЯК ЛЮДИНУ,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</w:p>
    <w:p w14:paraId="538F7D86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ЛІТЕРАТУРОЗНАВЦЯ, ВІРШОЗНАВЦЯ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 І ПОЕТА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</w:p>
    <w:p w14:paraId="795FEBEA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</w:p>
    <w:p w14:paraId="33D04B4E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                                         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</w:p>
    <w:p w14:paraId="453E1E1F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firstLine="0" w:left="720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16 ВЕРЕСНЯ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</w:p>
    <w:p w14:paraId="43680EBC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0CEF34D6">
      <w:pPr>
        <w:pStyle w:val="934"/>
        <w:numPr>
          <w:ilvl w:val="0"/>
          <w:numId w:val="7"/>
        </w:num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b/>
          <w:bCs/>
          <w:color w:val="auto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Бунчук Борис,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uk-UA" w:bidi="ug-CN"/>
        </w:rPr>
        <w:t xml:space="preserve">доктор філологічних наук, професор кафедри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uk-UA" w:bidi="ug-CN"/>
        </w:rPr>
        <w:t xml:space="preserve">української літератури Чернівецького національного університету імені Юрія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uk-UA" w:bidi="ug-CN"/>
        </w:rPr>
        <w:t xml:space="preserve">Федьковича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lang w:eastAsia="uk-UA" w:bidi="ug-CN"/>
        </w:rPr>
        <w:t xml:space="preserve">«Твір Олени Пчілки “Козачка Олена” та поема Лесі Українки “Русалка” (версифікаційний аспект)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lang w:eastAsia="uk-UA" w:bidi="ug-CN"/>
        </w:rPr>
        <w:t xml:space="preserve">»</w:t>
      </w:r>
      <w:r>
        <w:rPr>
          <w:b/>
          <w:bCs/>
          <w:color w:val="auto"/>
          <w:highlight w:val="white"/>
        </w:rPr>
      </w:r>
      <w:r>
        <w:rPr>
          <w:b/>
          <w:bCs/>
          <w:color w:val="auto"/>
          <w:highlight w:val="white"/>
        </w:rPr>
      </w:r>
    </w:p>
    <w:p w14:paraId="729D234E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left="0"/>
        <w:jc w:val="both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yellow"/>
        </w:rPr>
      </w:r>
    </w:p>
    <w:p w14:paraId="0CADAB33">
      <w:pPr>
        <w:pStyle w:val="934"/>
        <w:numPr>
          <w:ilvl w:val="0"/>
          <w:numId w:val="7"/>
        </w:num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Пашко Оксана, </w:t>
      </w:r>
      <w:r>
        <w:rPr>
          <w:rFonts w:ascii="Times New Roman" w:hAnsi="Times New Roman" w:cs="Times New Roman"/>
          <w:sz w:val="28"/>
          <w:szCs w:val="28"/>
        </w:rPr>
        <w:t xml:space="preserve">кандидат </w:t>
      </w:r>
      <w:r>
        <w:rPr>
          <w:rFonts w:ascii="Times New Roman" w:hAnsi="Times New Roman" w:cs="Times New Roman"/>
          <w:sz w:val="28"/>
          <w:szCs w:val="28"/>
        </w:rPr>
        <w:t xml:space="preserve">філологічних наук,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 старший викладач кафедри літературознавства імені В. Моренця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Національного університету «Києво-Могилянська академія»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«</w:t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val="uk-UA"/>
        </w:rPr>
        <w:t xml:space="preserve">Збірник “Шевченко. Річник </w:t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val="en-US"/>
        </w:rPr>
        <w:t xml:space="preserve">I</w:t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val="uk-UA"/>
        </w:rPr>
        <w:t xml:space="preserve">. Інститут Тараса Шевченка” (1928): </w:t>
      </w:r>
      <w:r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  <w:lang w:val="uk-UA"/>
        </w:rPr>
        <w:t xml:space="preserve">до історії створення та подальшої рецепції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»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 w14:paraId="2DC359AB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left="0"/>
        <w:jc w:val="both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 w14:paraId="46F6746D">
      <w:pPr>
        <w:pStyle w:val="934"/>
        <w:numPr>
          <w:ilvl w:val="0"/>
          <w:numId w:val="7"/>
        </w:num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b/>
          <w:bCs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Лучук Тарас,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кандидат філологічних наук, доцент, доцент кафедри теорії літератури та порівняльного літературознавства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Львівський національний університет імені Івана Франка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lang w:eastAsia="uk-UA" w:bidi="ug-CN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“Дочка Білітіди”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lang w:eastAsia="uk-UA" w:bidi="ug-CN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t xml:space="preserve">: студія одного вірша Володимира Свідзінського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lang w:eastAsia="uk-UA" w:bidi="ug-CN"/>
        </w:rPr>
        <w:t xml:space="preserve">»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 w14:paraId="7528B652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left="0"/>
        <w:jc w:val="both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 w14:paraId="236074F3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Пелешенко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Наталія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кандидат філологічних наук,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старший викладач кафедри літературознавства імені В. Моренця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uk-UA"/>
        </w:rPr>
        <w:t xml:space="preserve">Національного університету «Києво-Могилянська академія»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Сковорода і 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сковородинівська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» людина в драматургії Валерія Шевчука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5ED87764">
      <w:pPr>
        <w:pBdr/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en-US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0F9F157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uk-UA"/>
        </w:rPr>
        <w:t xml:space="preserve">Голова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uk-UA"/>
        </w:rPr>
        <w:t xml:space="preserve">нь Тарас,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кандидат філологічних наук,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val="uk-U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  <w:lang w:val="uk-UA"/>
        </w:rPr>
        <w:t xml:space="preserve">старший науковий співробітник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відділу української літератури ХХ століття та сучасного літературного процесу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Ін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ституту літератури ім. Т.Г. Шевченка НАН України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uk-U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Поезія Івана Андрусяка: від меланхолії до відради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 w:bidi="ug-CN"/>
        </w:rPr>
        <w:t xml:space="preserve">».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33AC11D3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left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</w:r>
    </w:p>
    <w:p w14:paraId="3944CD9B">
      <w:pPr>
        <w:pStyle w:val="934"/>
        <w:numPr>
          <w:ilvl w:val="0"/>
          <w:numId w:val="7"/>
        </w:num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Дроздовський Дмитро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кандидат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філологічних наук,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науковий співробітник  відділу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uk-UA" w:bidi="ug-CN"/>
        </w:rPr>
        <w:t xml:space="preserve">зарубіжних і слов’янських літератур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Інституту літератури ім. Т.Г. Шевченка НАН України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 w:bidi="ug-CN"/>
        </w:rPr>
        <w:t xml:space="preserve">Інтерпретаційні моделі рецепції українського футуризму у виступах М. М. Сулими на конференціях у рамках Міжнародного фестивалю моновистав «Марія»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 w14:paraId="0456CE50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385CBDEB">
      <w:pPr>
        <w:pStyle w:val="934"/>
        <w:numPr>
          <w:ilvl w:val="0"/>
          <w:numId w:val="7"/>
        </w:num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Бондарева Олена,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доктор філологічних наук, професор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</w:rPr>
        <w:t xml:space="preserve">головний науковий співробітник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uk-UA"/>
        </w:rPr>
        <w:t xml:space="preserve">Київського столичного університету імені Бориса Грінченка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uk-UA" w:eastAsia="ru-RU"/>
        </w:rPr>
        <w:t xml:space="preserve">Родинна сага як жанр сучасної драми про війну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 w:bidi="ug-CN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123D6F9B">
      <w:pPr>
        <w:pBdr/>
        <w:spacing w:after="0" w:afterAutospacing="0" w:before="0" w:beforeAutospacing="0" w:line="276" w:lineRule="auto"/>
        <w:ind w:firstLine="0"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 w14:paraId="64D88106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Стужук Олеся,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кандидат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філологічних наук,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молодший науковий співробітник відді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лу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компаративістики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Інституту літератури ім. Т.Г. Шевченка НАН України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Сучасна українська мілітарна поезія як форма культурної пам’яті: теми й мотиви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 w:bidi="ug-CN"/>
        </w:rPr>
        <w:t xml:space="preserve">»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58ED7EE7">
      <w:pPr>
        <w:pBdr/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58B747C4">
      <w:pPr>
        <w:pStyle w:val="934"/>
        <w:numPr>
          <w:ilvl w:val="0"/>
          <w:numId w:val="7"/>
        </w:numPr>
        <w:pBdr/>
        <w:spacing w:after="0" w:afterAutospacing="0" w:before="0" w:beforeAutospacing="0"/>
        <w:ind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uk-UA"/>
        </w:rPr>
        <w:t xml:space="preserve">Якубовська Марія,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uk-U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кандидат філологічних наук, доцент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Голова Львівської обласної організації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Конґресу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 літераторів України</w:t>
      </w:r>
      <w:r>
        <w:rPr>
          <w:rFonts w:ascii="Times New Roman" w:hAnsi="Times New Roman" w:eastAsia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Атлантида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незагубленого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світу: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стильові особливості поетичного світу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письменників-воїнів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: Максим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Кривцов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, Ілля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Чернілевський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Інґвар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Добром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 w:bidi="ug-CN"/>
        </w:rPr>
        <w:t xml:space="preserve">».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 w14:paraId="45BA6448">
      <w:pPr>
        <w:pBdr/>
        <w:spacing w:after="0" w:afterAutospacing="0" w:before="0" w:beforeAutospacing="0"/>
        <w:ind w:firstLine="0" w:left="7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 w14:paraId="39B2E18B">
      <w:pPr>
        <w:pStyle w:val="934"/>
        <w:numPr>
          <w:ilvl w:val="0"/>
          <w:numId w:val="7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таростенко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Тетяна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кандидат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філологічних наук,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доцент, доцент кафедри англійської філології, докторантка кафедри української літератури та журналістики імені професора Леоніда Ушкалова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Харківського національного педагогічного університету імені Г.С. Сковороди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С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еміозис ліричного простору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у поетичній збірці Тетяни Власової «Вільність».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 w14:paraId="5EC6646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 w14:paraId="367D5750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Кирилюк Світлана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доцент; доцент кафедри української літератури Чернівецького національного університету імені Юрія Федьковича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lang w:eastAsia="uk-UA" w:bidi="ug-CN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lang w:eastAsia="uk-UA" w:bidi="ug-CN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Кінематографічність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поетичного тексту Бориса Бунчука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lang w:eastAsia="uk-UA" w:bidi="ug-CN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1987285F">
      <w:pPr>
        <w:pBdr/>
        <w:spacing w:after="0" w:afterAutospacing="0" w:before="0" w:beforeAutospacing="0" w:line="276" w:lineRule="auto"/>
        <w:ind w:firstLine="0" w:left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uk-UA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0084EEA8">
      <w:pPr>
        <w:pStyle w:val="934"/>
        <w:numPr>
          <w:ilvl w:val="0"/>
          <w:numId w:val="7"/>
        </w:num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 Лущій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 Світлана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  <w:highlight w:val="none"/>
          <w:lang w:eastAsia="uk-UA" w:bidi="ug-CN"/>
        </w:rPr>
        <w:t xml:space="preserve">доктор філологічних наук,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науковий співробітник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,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завідувач відділу зарубіжної україністики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Ін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ституту літератури ім. Т.Г. Шевченка НАН України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Тема “людина і війна”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в поезії О. Веретенченка: перегук із сучасністю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uk-UA"/>
        </w:rPr>
        <w:t xml:space="preserve">».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yellow"/>
        </w:rPr>
      </w:r>
    </w:p>
    <w:p w14:paraId="36906D44">
      <w:pPr>
        <w:pBdr/>
        <w:spacing w:after="0" w:afterAutospacing="0" w:before="0" w:beforeAutospacing="0" w:line="276" w:lineRule="auto"/>
        <w:ind w:firstLine="0" w:left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37D9909B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Гаврилюк Надія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кандидат філологічних наук, провідний науковий співробітник відділу </w:t>
      </w:r>
      <w:r>
        <w:rPr>
          <w:rFonts w:ascii="Times New Roman" w:hAnsi="Times New Roman" w:cs="Times New Roman"/>
          <w:sz w:val="28"/>
          <w:szCs w:val="28"/>
        </w:rPr>
        <w:t xml:space="preserve">теоретичних і міждисциплінарних досліджень</w:t>
      </w:r>
      <w:r>
        <w:rPr>
          <w:rFonts w:ascii="Times New Roman" w:hAnsi="Times New Roman" w:cs="Times New Roman"/>
          <w:sz w:val="28"/>
          <w:szCs w:val="28"/>
        </w:rPr>
        <w:t xml:space="preserve"> Інституту літератури ім. Т.Г. Шевченка НАН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країни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uk-UA"/>
        </w:rPr>
        <w:t xml:space="preserve">Образ Ізольди як постать символічної біографії у творчості Віри Вовк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0066EEA8">
      <w:p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 w14:paraId="3A182F7A">
      <w:pPr>
        <w:pStyle w:val="934"/>
        <w:numPr>
          <w:ilvl w:val="0"/>
          <w:numId w:val="7"/>
        </w:numPr>
        <w:pBdr/>
        <w:spacing w:after="0" w:afterAutospacing="0" w:before="0" w:beforeAutospacing="0" w:line="276" w:lineRule="auto"/>
        <w:ind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Бросаліна Олена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кандидат філологічних наук, перекладач видавництва «Астролябія»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Поетика “Щоденників тривоги” Ольги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Башкірової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: звитяжність гармонії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».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1875BBEA">
      <w:pPr>
        <w:pBdr/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6F2F9949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СПОГАДИ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ПРО М.М. СУЛИМУ ЯК ЛЮДИНУ,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</w:p>
    <w:p w14:paraId="525BB9DD">
      <w:pPr>
        <w:suppressLineNumbers w:val="false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ЛІТЕРАТУРОЗНАВЦЯ, ВІРШОЗНАВЦЯ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  <w:t xml:space="preserve"> І ПОЕТА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uk-UA" w:bidi="ug-CN"/>
        </w:rPr>
      </w:r>
    </w:p>
    <w:p w14:paraId="085A68F1">
      <w:pPr>
        <w:pBdr/>
        <w:spacing w:after="0" w:afterAutospacing="0" w:before="0" w:beforeAutospacing="0" w:line="276" w:lineRule="auto"/>
        <w:ind w:firstLine="0" w:left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 w14:paraId="4088E998">
      <w:pPr>
        <w:pBdr/>
        <w:spacing w:after="0" w:afterAutospacing="0" w:before="0" w:beforeAutospacing="0" w:line="276" w:lineRule="auto"/>
        <w:ind w:firstLine="0" w:left="0"/>
        <w:jc w:val="both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 w14:paraId="0DA7D8A6" w14:textId="77777777">
      <w:pPr>
        <w:pBdr/>
        <w:spacing w:after="0" w:afterAutospacing="0" w:before="0" w:beforeAutospacing="0" w:line="276" w:lineRule="auto"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850" w:right="850" w:bottom="850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90996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nsid w:val="0CE5566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20256A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0CE5566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0CE5566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0CE5566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9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1">
    <w:nsid w:val="0F07BF44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>
        <w:rFonts w:ascii="Times New Roman" w:hAnsi="Times New Roman" w:eastAsia="Times New Roman" w:cs="Times New Roman"/>
        <w:b w:val="0"/>
        <w:sz w:val="28"/>
        <w:highlight w:val="none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uk-UA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45">
    <w:name w:val="Table Grid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Table Grid Light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Plain Table 1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Plain Table 2"/>
    <w:basedOn w:val="93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Plain Table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Plain Table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Plain Table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1 Light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1 Light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1 Light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1 Light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1 Light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2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2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2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2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2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3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3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3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3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3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4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4 - Accent 1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4 - Accent 2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4 - Accent 3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4 - Accent 4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4 - Accent 5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 - Accent 6"/>
    <w:basedOn w:val="9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5 Dark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5 Dark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5 Dark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5 Dark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5 Dark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5 Dark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6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6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6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6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6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6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7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7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7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7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7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7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1 Light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1 Light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1 Light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1 Light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1 Light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1 Light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2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2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2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2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2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3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3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3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3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3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4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4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4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4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4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5 Dark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5 Dark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5 Dark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5 Dark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5 Dark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5 Dark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6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6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6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6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6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6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7 Colorful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7 Colorful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7 Colorful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7 Colorful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7 Colorful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7 Colorful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ned - Accent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ned - Accent 1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ned - Accent 2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ned - Accent 3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ned - Accent 4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ned - Accent 5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 6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Bordered &amp; Lined - Accent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Bordered &amp; Lined - Accent 1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Bordered &amp; Lined - Accent 2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Bordered &amp; Lined - Accent 3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Bordered &amp; Lined - Accent 4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Bordered &amp; Lined - Accent 5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 6"/>
    <w:basedOn w:val="9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- Accent 1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- Accent 2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- Accent 3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- Accent 4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- Accent 5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 - Accent 6"/>
    <w:basedOn w:val="9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1">
    <w:name w:val="Heading 1"/>
    <w:basedOn w:val="927"/>
    <w:next w:val="927"/>
    <w:link w:val="878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72">
    <w:name w:val="Heading 2"/>
    <w:basedOn w:val="927"/>
    <w:next w:val="927"/>
    <w:link w:val="87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73">
    <w:name w:val="Heading 5"/>
    <w:basedOn w:val="927"/>
    <w:next w:val="927"/>
    <w:link w:val="88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74">
    <w:name w:val="Heading 6"/>
    <w:basedOn w:val="927"/>
    <w:next w:val="927"/>
    <w:link w:val="88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75">
    <w:name w:val="Heading 7"/>
    <w:basedOn w:val="927"/>
    <w:next w:val="927"/>
    <w:link w:val="88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6">
    <w:name w:val="Heading 8"/>
    <w:basedOn w:val="927"/>
    <w:next w:val="927"/>
    <w:link w:val="88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77">
    <w:name w:val="Heading 9"/>
    <w:basedOn w:val="927"/>
    <w:next w:val="927"/>
    <w:link w:val="88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78">
    <w:name w:val="Heading 1 Char"/>
    <w:basedOn w:val="930"/>
    <w:link w:val="8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79">
    <w:name w:val="Heading 2 Char"/>
    <w:basedOn w:val="930"/>
    <w:link w:val="8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80">
    <w:name w:val="Heading 3 Char"/>
    <w:basedOn w:val="930"/>
    <w:link w:val="9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81">
    <w:name w:val="Heading 4 Char"/>
    <w:basedOn w:val="930"/>
    <w:link w:val="9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82">
    <w:name w:val="Heading 5 Char"/>
    <w:basedOn w:val="930"/>
    <w:link w:val="8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83">
    <w:name w:val="Heading 6 Char"/>
    <w:basedOn w:val="930"/>
    <w:link w:val="87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84">
    <w:name w:val="Heading 7 Char"/>
    <w:basedOn w:val="930"/>
    <w:link w:val="87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85">
    <w:name w:val="Heading 8 Char"/>
    <w:basedOn w:val="930"/>
    <w:link w:val="87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86">
    <w:name w:val="Heading 9 Char"/>
    <w:basedOn w:val="930"/>
    <w:link w:val="87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87">
    <w:name w:val="Title"/>
    <w:basedOn w:val="927"/>
    <w:next w:val="927"/>
    <w:link w:val="88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88">
    <w:name w:val="Title Char"/>
    <w:basedOn w:val="930"/>
    <w:link w:val="88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89">
    <w:name w:val="Subtitle"/>
    <w:basedOn w:val="927"/>
    <w:next w:val="927"/>
    <w:link w:val="89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90">
    <w:name w:val="Subtitle Char"/>
    <w:basedOn w:val="930"/>
    <w:link w:val="88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91">
    <w:name w:val="Quote"/>
    <w:basedOn w:val="927"/>
    <w:next w:val="927"/>
    <w:link w:val="89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92">
    <w:name w:val="Quote Char"/>
    <w:basedOn w:val="930"/>
    <w:link w:val="89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93">
    <w:name w:val="Intense Emphasis"/>
    <w:basedOn w:val="93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94">
    <w:name w:val="Intense Quote"/>
    <w:basedOn w:val="927"/>
    <w:next w:val="927"/>
    <w:link w:val="89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95">
    <w:name w:val="Intense Quote Char"/>
    <w:basedOn w:val="930"/>
    <w:link w:val="89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96">
    <w:name w:val="Intense Reference"/>
    <w:basedOn w:val="93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97">
    <w:name w:val="No Spacing"/>
    <w:basedOn w:val="927"/>
    <w:uiPriority w:val="1"/>
    <w:qFormat/>
    <w:pPr>
      <w:pBdr/>
      <w:spacing w:after="0" w:line="240" w:lineRule="auto"/>
      <w:ind/>
    </w:pPr>
  </w:style>
  <w:style w:type="character" w:styleId="898">
    <w:name w:val="Subtle Emphasis"/>
    <w:basedOn w:val="93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99">
    <w:name w:val="Emphasis"/>
    <w:basedOn w:val="930"/>
    <w:uiPriority w:val="20"/>
    <w:qFormat/>
    <w:pPr>
      <w:pBdr/>
      <w:spacing/>
      <w:ind/>
    </w:pPr>
    <w:rPr>
      <w:i/>
      <w:iCs/>
    </w:rPr>
  </w:style>
  <w:style w:type="character" w:styleId="900">
    <w:name w:val="Strong"/>
    <w:basedOn w:val="930"/>
    <w:uiPriority w:val="22"/>
    <w:qFormat/>
    <w:pPr>
      <w:pBdr/>
      <w:spacing/>
      <w:ind/>
    </w:pPr>
    <w:rPr>
      <w:b/>
      <w:bCs/>
    </w:rPr>
  </w:style>
  <w:style w:type="character" w:styleId="901">
    <w:name w:val="Subtle Reference"/>
    <w:basedOn w:val="93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02">
    <w:name w:val="Book Title"/>
    <w:basedOn w:val="93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03">
    <w:name w:val="Header"/>
    <w:basedOn w:val="927"/>
    <w:link w:val="90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4">
    <w:name w:val="Header Char"/>
    <w:basedOn w:val="930"/>
    <w:link w:val="903"/>
    <w:uiPriority w:val="99"/>
    <w:pPr>
      <w:pBdr/>
      <w:spacing/>
      <w:ind/>
    </w:pPr>
  </w:style>
  <w:style w:type="paragraph" w:styleId="905">
    <w:name w:val="Footer"/>
    <w:basedOn w:val="927"/>
    <w:link w:val="90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06">
    <w:name w:val="Footer Char"/>
    <w:basedOn w:val="930"/>
    <w:link w:val="905"/>
    <w:uiPriority w:val="99"/>
    <w:pPr>
      <w:pBdr/>
      <w:spacing/>
      <w:ind/>
    </w:pPr>
  </w:style>
  <w:style w:type="paragraph" w:styleId="907">
    <w:name w:val="Caption"/>
    <w:basedOn w:val="927"/>
    <w:next w:val="92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08">
    <w:name w:val="footnote text"/>
    <w:basedOn w:val="927"/>
    <w:link w:val="9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09">
    <w:name w:val="Footnote Text Char"/>
    <w:basedOn w:val="930"/>
    <w:link w:val="908"/>
    <w:uiPriority w:val="99"/>
    <w:semiHidden/>
    <w:pPr>
      <w:pBdr/>
      <w:spacing/>
      <w:ind/>
    </w:pPr>
    <w:rPr>
      <w:sz w:val="20"/>
      <w:szCs w:val="20"/>
    </w:rPr>
  </w:style>
  <w:style w:type="character" w:styleId="910">
    <w:name w:val="footnote reference"/>
    <w:basedOn w:val="930"/>
    <w:uiPriority w:val="99"/>
    <w:semiHidden/>
    <w:unhideWhenUsed/>
    <w:pPr>
      <w:pBdr/>
      <w:spacing/>
      <w:ind/>
    </w:pPr>
    <w:rPr>
      <w:vertAlign w:val="superscript"/>
    </w:rPr>
  </w:style>
  <w:style w:type="paragraph" w:styleId="911">
    <w:name w:val="endnote text"/>
    <w:basedOn w:val="927"/>
    <w:link w:val="91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12">
    <w:name w:val="Endnote Text Char"/>
    <w:basedOn w:val="930"/>
    <w:link w:val="911"/>
    <w:uiPriority w:val="99"/>
    <w:semiHidden/>
    <w:pPr>
      <w:pBdr/>
      <w:spacing/>
      <w:ind/>
    </w:pPr>
    <w:rPr>
      <w:sz w:val="20"/>
      <w:szCs w:val="20"/>
    </w:rPr>
  </w:style>
  <w:style w:type="character" w:styleId="913">
    <w:name w:val="endnote reference"/>
    <w:basedOn w:val="930"/>
    <w:uiPriority w:val="99"/>
    <w:semiHidden/>
    <w:unhideWhenUsed/>
    <w:pPr>
      <w:pBdr/>
      <w:spacing/>
      <w:ind/>
    </w:pPr>
    <w:rPr>
      <w:vertAlign w:val="superscript"/>
    </w:rPr>
  </w:style>
  <w:style w:type="character" w:styleId="914">
    <w:name w:val="FollowedHyperlink"/>
    <w:basedOn w:val="93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15">
    <w:name w:val="toc 1"/>
    <w:basedOn w:val="927"/>
    <w:next w:val="927"/>
    <w:uiPriority w:val="39"/>
    <w:unhideWhenUsed/>
    <w:pPr>
      <w:pBdr/>
      <w:spacing w:after="100"/>
      <w:ind/>
    </w:pPr>
  </w:style>
  <w:style w:type="paragraph" w:styleId="916">
    <w:name w:val="toc 2"/>
    <w:basedOn w:val="927"/>
    <w:next w:val="927"/>
    <w:uiPriority w:val="39"/>
    <w:unhideWhenUsed/>
    <w:pPr>
      <w:pBdr/>
      <w:spacing w:after="100"/>
      <w:ind w:left="220"/>
    </w:pPr>
  </w:style>
  <w:style w:type="paragraph" w:styleId="917">
    <w:name w:val="toc 3"/>
    <w:basedOn w:val="927"/>
    <w:next w:val="927"/>
    <w:uiPriority w:val="39"/>
    <w:unhideWhenUsed/>
    <w:pPr>
      <w:pBdr/>
      <w:spacing w:after="100"/>
      <w:ind w:left="440"/>
    </w:pPr>
  </w:style>
  <w:style w:type="paragraph" w:styleId="918">
    <w:name w:val="toc 4"/>
    <w:basedOn w:val="927"/>
    <w:next w:val="927"/>
    <w:uiPriority w:val="39"/>
    <w:unhideWhenUsed/>
    <w:pPr>
      <w:pBdr/>
      <w:spacing w:after="100"/>
      <w:ind w:left="660"/>
    </w:pPr>
  </w:style>
  <w:style w:type="paragraph" w:styleId="919">
    <w:name w:val="toc 5"/>
    <w:basedOn w:val="927"/>
    <w:next w:val="927"/>
    <w:uiPriority w:val="39"/>
    <w:unhideWhenUsed/>
    <w:pPr>
      <w:pBdr/>
      <w:spacing w:after="100"/>
      <w:ind w:left="880"/>
    </w:pPr>
  </w:style>
  <w:style w:type="paragraph" w:styleId="920">
    <w:name w:val="toc 6"/>
    <w:basedOn w:val="927"/>
    <w:next w:val="927"/>
    <w:uiPriority w:val="39"/>
    <w:unhideWhenUsed/>
    <w:pPr>
      <w:pBdr/>
      <w:spacing w:after="100"/>
      <w:ind w:left="1100"/>
    </w:pPr>
  </w:style>
  <w:style w:type="paragraph" w:styleId="921">
    <w:name w:val="toc 7"/>
    <w:basedOn w:val="927"/>
    <w:next w:val="927"/>
    <w:uiPriority w:val="39"/>
    <w:unhideWhenUsed/>
    <w:pPr>
      <w:pBdr/>
      <w:spacing w:after="100"/>
      <w:ind w:left="1320"/>
    </w:pPr>
  </w:style>
  <w:style w:type="paragraph" w:styleId="922">
    <w:name w:val="toc 8"/>
    <w:basedOn w:val="927"/>
    <w:next w:val="927"/>
    <w:uiPriority w:val="39"/>
    <w:unhideWhenUsed/>
    <w:pPr>
      <w:pBdr/>
      <w:spacing w:after="100"/>
      <w:ind w:left="1540"/>
    </w:pPr>
  </w:style>
  <w:style w:type="paragraph" w:styleId="923">
    <w:name w:val="toc 9"/>
    <w:basedOn w:val="927"/>
    <w:next w:val="927"/>
    <w:uiPriority w:val="39"/>
    <w:unhideWhenUsed/>
    <w:pPr>
      <w:pBdr/>
      <w:spacing w:after="100"/>
      <w:ind w:left="1760"/>
    </w:pPr>
  </w:style>
  <w:style w:type="character" w:styleId="924">
    <w:name w:val="Placeholder Text"/>
    <w:basedOn w:val="930"/>
    <w:uiPriority w:val="99"/>
    <w:semiHidden/>
    <w:pPr>
      <w:pBdr/>
      <w:spacing/>
      <w:ind/>
    </w:pPr>
    <w:rPr>
      <w:color w:val="666666"/>
    </w:rPr>
  </w:style>
  <w:style w:type="paragraph" w:styleId="925">
    <w:name w:val="TOC Heading"/>
    <w:uiPriority w:val="39"/>
    <w:unhideWhenUsed/>
    <w:pPr>
      <w:pBdr/>
      <w:spacing/>
      <w:ind/>
    </w:pPr>
  </w:style>
  <w:style w:type="paragraph" w:styleId="926">
    <w:name w:val="table of figures"/>
    <w:basedOn w:val="927"/>
    <w:next w:val="927"/>
    <w:uiPriority w:val="99"/>
    <w:unhideWhenUsed/>
    <w:pPr>
      <w:pBdr/>
      <w:spacing w:after="0" w:afterAutospacing="0"/>
      <w:ind/>
    </w:pPr>
  </w:style>
  <w:style w:type="paragraph" w:styleId="927" w:default="1">
    <w:name w:val="Normal"/>
    <w:qFormat/>
    <w:pPr>
      <w:pBdr/>
      <w:spacing/>
      <w:ind/>
    </w:pPr>
  </w:style>
  <w:style w:type="paragraph" w:styleId="928">
    <w:name w:val="Heading 3"/>
    <w:basedOn w:val="927"/>
    <w:next w:val="927"/>
    <w:link w:val="933"/>
    <w:uiPriority w:val="9"/>
    <w:semiHidden/>
    <w:unhideWhenUsed/>
    <w:qFormat/>
    <w:pPr>
      <w:keepNext w:val="true"/>
      <w:keepLines w:val="true"/>
      <w:pBdr/>
      <w:spacing w:after="0" w:before="40"/>
      <w:ind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929">
    <w:name w:val="Heading 4"/>
    <w:basedOn w:val="927"/>
    <w:next w:val="927"/>
    <w:link w:val="937"/>
    <w:uiPriority w:val="9"/>
    <w:semiHidden/>
    <w:unhideWhenUsed/>
    <w:qFormat/>
    <w:pPr>
      <w:keepNext w:val="true"/>
      <w:keepLines w:val="true"/>
      <w:pBdr/>
      <w:spacing w:after="0" w:before="40"/>
      <w:ind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930" w:default="1">
    <w:name w:val="Default Paragraph Font"/>
    <w:uiPriority w:val="1"/>
    <w:unhideWhenUsed/>
    <w:pPr>
      <w:pBdr/>
      <w:spacing/>
      <w:ind/>
    </w:pPr>
  </w:style>
  <w:style w:type="table" w:styleId="93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32" w:default="1">
    <w:name w:val="No List"/>
    <w:uiPriority w:val="99"/>
    <w:semiHidden/>
    <w:unhideWhenUsed/>
    <w:pPr>
      <w:pBdr/>
      <w:spacing/>
      <w:ind/>
    </w:pPr>
  </w:style>
  <w:style w:type="character" w:styleId="933" w:customStyle="1">
    <w:name w:val="Заголовок 3 Знак"/>
    <w:basedOn w:val="930"/>
    <w:link w:val="928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934">
    <w:name w:val="List Paragraph"/>
    <w:basedOn w:val="927"/>
    <w:uiPriority w:val="34"/>
    <w:qFormat/>
    <w:pPr>
      <w:pBdr/>
      <w:spacing/>
      <w:ind w:left="720"/>
      <w:contextualSpacing w:val="true"/>
    </w:pPr>
  </w:style>
  <w:style w:type="character" w:styleId="935">
    <w:name w:val="Hyperlink"/>
    <w:basedOn w:val="93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36">
    <w:name w:val="Unresolved Mention"/>
    <w:basedOn w:val="930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937" w:customStyle="1">
    <w:name w:val="Заголовок 4 Знак"/>
    <w:basedOn w:val="930"/>
    <w:link w:val="929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paragraph" w:styleId="938" w:customStyle="1">
    <w:name w:val="Обычный (веб)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uk-UA" w:eastAsia="uk-UA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meet.google.com/xyn-sfgf-pvo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Офіс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</dc:creator>
  <cp:keywords/>
  <dc:description/>
  <cp:revision>13</cp:revision>
  <dcterms:created xsi:type="dcterms:W3CDTF">2019-10-04T08:03:00Z</dcterms:created>
  <dcterms:modified xsi:type="dcterms:W3CDTF">2026-05-25T12:41:25Z</dcterms:modified>
</cp:coreProperties>
</file>